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ED" w:rsidRDefault="00986BDF" w:rsidP="00F3088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8115ED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8115ED">
        <w:rPr>
          <w:rFonts w:cs="B Mitra" w:hint="cs"/>
          <w:b/>
          <w:bCs/>
          <w:sz w:val="24"/>
          <w:szCs w:val="24"/>
          <w:rtl/>
          <w:lang w:bidi="fa-IR"/>
        </w:rPr>
        <w:t>نمرات مربوط به هریک از واحد های رساله پایان نامه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 xml:space="preserve"> دانشجویان</w:t>
      </w:r>
      <w:r w:rsidR="008115ED">
        <w:rPr>
          <w:rFonts w:cs="B Mitra" w:hint="cs"/>
          <w:b/>
          <w:bCs/>
          <w:sz w:val="24"/>
          <w:szCs w:val="24"/>
          <w:rtl/>
          <w:lang w:bidi="fa-IR"/>
        </w:rPr>
        <w:t xml:space="preserve"> ، در پایان نامه همان ترمی که دانشجو ، واحد آن را اخذ نموده به ثبت </w:t>
      </w:r>
      <w:r w:rsidR="00F30884">
        <w:rPr>
          <w:rFonts w:cs="B Mitra" w:hint="cs"/>
          <w:b/>
          <w:bCs/>
          <w:sz w:val="24"/>
          <w:szCs w:val="24"/>
          <w:rtl/>
          <w:lang w:bidi="fa-IR"/>
        </w:rPr>
        <w:t>می رسد</w:t>
      </w:r>
      <w:r w:rsidR="008115ED">
        <w:rPr>
          <w:rFonts w:cs="B Mitra" w:hint="cs"/>
          <w:b/>
          <w:bCs/>
          <w:sz w:val="24"/>
          <w:szCs w:val="24"/>
          <w:rtl/>
          <w:lang w:bidi="fa-IR"/>
        </w:rPr>
        <w:t xml:space="preserve"> . بدیهی است در صورت عدم انجام فعالیت های مرتبط با هریک از واحدهای رساله پایان نامه 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 xml:space="preserve">توسط </w:t>
      </w:r>
      <w:r w:rsidR="008115ED">
        <w:rPr>
          <w:rFonts w:cs="B Mitra" w:hint="cs"/>
          <w:b/>
          <w:bCs/>
          <w:sz w:val="24"/>
          <w:szCs w:val="24"/>
          <w:rtl/>
          <w:lang w:bidi="fa-IR"/>
        </w:rPr>
        <w:t>دا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 w:rsidR="008115ED">
        <w:rPr>
          <w:rFonts w:cs="B Mitra" w:hint="cs"/>
          <w:b/>
          <w:bCs/>
          <w:sz w:val="24"/>
          <w:szCs w:val="24"/>
          <w:rtl/>
          <w:lang w:bidi="fa-IR"/>
        </w:rPr>
        <w:t>شجو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>، دانشجو</w:t>
      </w:r>
      <w:r w:rsidR="008115ED">
        <w:rPr>
          <w:rFonts w:cs="B Mitra" w:hint="cs"/>
          <w:b/>
          <w:bCs/>
          <w:sz w:val="24"/>
          <w:szCs w:val="24"/>
          <w:rtl/>
          <w:lang w:bidi="fa-IR"/>
        </w:rPr>
        <w:t xml:space="preserve"> از آن واحد نمره قبولی کسب 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>نخواهد</w:t>
      </w:r>
      <w:r w:rsidR="008115ED">
        <w:rPr>
          <w:rFonts w:cs="B Mitra" w:hint="cs"/>
          <w:b/>
          <w:bCs/>
          <w:sz w:val="24"/>
          <w:szCs w:val="24"/>
          <w:rtl/>
          <w:lang w:bidi="fa-IR"/>
        </w:rPr>
        <w:t xml:space="preserve"> نمود.</w:t>
      </w:r>
    </w:p>
    <w:p w:rsidR="008115ED" w:rsidRPr="00E779E8" w:rsidRDefault="00986BDF" w:rsidP="00A7658B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-کسب نمره قبولی در واحد رساله پایان نامه 1، تنها منوط به تصویب پروپوزال پایان نامه در شورای پژوهشی دانشگاه می باشد. تنها در موارد استثناء ، با تایید شورای پژوهشی دانشکده و پس از ارائه دلایل قانع کننده و مستند از سوی دانشجو(همچون طولانی شدن روند داوری پروپوزال علی رغم ارائه پروپوزال در زمان مناسب 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عدم پذیرش پروپوزال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 xml:space="preserve"> پیشنهادی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در شورای پژوهشی دانشکده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>، رفتن استاد راهنمای مربوطه از دانشکده و ...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) ، نمره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 xml:space="preserve"> قبولی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رساله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 xml:space="preserve"> 1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به صورت مشروط به تصویب پروپوزال در ترم آینده </w:t>
      </w:r>
      <w:r w:rsidR="008115ED">
        <w:rPr>
          <w:rFonts w:cs="B Mitra" w:hint="cs"/>
          <w:b/>
          <w:bCs/>
          <w:sz w:val="24"/>
          <w:szCs w:val="24"/>
          <w:rtl/>
          <w:lang w:bidi="fa-IR"/>
        </w:rPr>
        <w:t xml:space="preserve">، 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ثبت و دانشجو مجاز به اخذ واحد رساله 2 خواهد بود. ( در صورت عدم تصویب پروپوزال در ترم بعدی ، 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>عدم قبولی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در 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 xml:space="preserve">واحد 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>رساله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 xml:space="preserve"> پایان نامه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2 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 xml:space="preserve">برای دانشجو 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>در نظر گرفته خواهد شد.</w:t>
      </w:r>
      <w:r w:rsidR="00312F57">
        <w:rPr>
          <w:rFonts w:cs="B Mitra" w:hint="cs"/>
          <w:b/>
          <w:bCs/>
          <w:sz w:val="24"/>
          <w:szCs w:val="24"/>
          <w:rtl/>
          <w:lang w:bidi="fa-IR"/>
        </w:rPr>
        <w:t>)</w:t>
      </w:r>
    </w:p>
    <w:p w:rsidR="008115ED" w:rsidRPr="00E779E8" w:rsidRDefault="00986BDF" w:rsidP="00127F22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>-کسب نمره قبولی در رساله پایان نامه 2 و 3 ، تنها منوط به انجام فعالیت های اجرایی مرتبط با پایان نامه و تنها پس از ارائ</w:t>
      </w:r>
      <w:r w:rsidR="008115ED">
        <w:rPr>
          <w:rFonts w:cs="B Mitra" w:hint="cs"/>
          <w:b/>
          <w:bCs/>
          <w:sz w:val="24"/>
          <w:szCs w:val="24"/>
          <w:rtl/>
          <w:lang w:bidi="fa-IR"/>
        </w:rPr>
        <w:t xml:space="preserve">ه گزارش پیشرفت کار توسط دانشجو 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و نامه تاییدیه استاد راهنمای پایان نامه و </w:t>
      </w:r>
      <w:r w:rsidR="00961CD2">
        <w:rPr>
          <w:rFonts w:cs="B Mitra" w:hint="cs"/>
          <w:b/>
          <w:bCs/>
          <w:sz w:val="24"/>
          <w:szCs w:val="24"/>
          <w:rtl/>
          <w:lang w:bidi="fa-IR"/>
        </w:rPr>
        <w:t>تایید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شورای پژوهشی دانشکده خواهد بود.</w:t>
      </w:r>
      <w:r w:rsidR="00127F22">
        <w:rPr>
          <w:rFonts w:cs="B Mitra" w:hint="cs"/>
          <w:b/>
          <w:bCs/>
          <w:sz w:val="24"/>
          <w:szCs w:val="24"/>
          <w:rtl/>
          <w:lang w:bidi="fa-IR"/>
        </w:rPr>
        <w:t>خاطر نشان میگردد</w:t>
      </w:r>
      <w:r w:rsidR="00FF379A">
        <w:rPr>
          <w:rFonts w:cs="B Mitra" w:hint="cs"/>
          <w:b/>
          <w:bCs/>
          <w:sz w:val="24"/>
          <w:szCs w:val="24"/>
          <w:rtl/>
          <w:lang w:bidi="fa-IR"/>
        </w:rPr>
        <w:t xml:space="preserve"> استاد ر</w:t>
      </w:r>
      <w:r w:rsidR="00127F22">
        <w:rPr>
          <w:rFonts w:cs="B Mitra" w:hint="cs"/>
          <w:b/>
          <w:bCs/>
          <w:sz w:val="24"/>
          <w:szCs w:val="24"/>
          <w:rtl/>
          <w:lang w:bidi="fa-IR"/>
        </w:rPr>
        <w:t xml:space="preserve">اهنمای اول پایان نامه دانشجو </w:t>
      </w:r>
      <w:r w:rsidR="00FF379A">
        <w:rPr>
          <w:rFonts w:cs="B Mitra" w:hint="cs"/>
          <w:b/>
          <w:bCs/>
          <w:sz w:val="24"/>
          <w:szCs w:val="24"/>
          <w:rtl/>
          <w:lang w:bidi="fa-IR"/>
        </w:rPr>
        <w:t xml:space="preserve"> نمره پیشنهادی خود برای واحد رساله پایان نامه 2 و 3 دانشجو را درج </w:t>
      </w:r>
      <w:r w:rsidR="00127F22">
        <w:rPr>
          <w:rFonts w:cs="B Mitra" w:hint="cs"/>
          <w:b/>
          <w:bCs/>
          <w:sz w:val="24"/>
          <w:szCs w:val="24"/>
          <w:rtl/>
          <w:lang w:bidi="fa-IR"/>
        </w:rPr>
        <w:t xml:space="preserve">می </w:t>
      </w:r>
      <w:r w:rsidR="00FF379A">
        <w:rPr>
          <w:rFonts w:cs="B Mitra" w:hint="cs"/>
          <w:b/>
          <w:bCs/>
          <w:sz w:val="24"/>
          <w:szCs w:val="24"/>
          <w:rtl/>
          <w:lang w:bidi="fa-IR"/>
        </w:rPr>
        <w:t>نماید</w:t>
      </w:r>
      <w:r w:rsidR="00704AAD">
        <w:rPr>
          <w:rFonts w:cs="B Mitra" w:hint="cs"/>
          <w:b/>
          <w:bCs/>
          <w:sz w:val="24"/>
          <w:szCs w:val="24"/>
          <w:rtl/>
          <w:lang w:bidi="fa-IR"/>
        </w:rPr>
        <w:t xml:space="preserve"> و نمره نهایی دانشجو در واحدهای رساله 2 و 3 به صورت میانگینی از نمره استاد راهنما ونمره معاون پژوهشی دانشکده محاسبه خواهد شد.</w:t>
      </w:r>
      <w:r w:rsidR="001A361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8115ED" w:rsidRPr="004E7265" w:rsidRDefault="00986BDF" w:rsidP="00AC6514">
      <w:pPr>
        <w:bidi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 xml:space="preserve">مقرر گردید 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>اخذ نمره قبولی در واحد رساله پایان نامه 4 ، منوط به نوشتن مقاله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 xml:space="preserve"> (مقاله ساختارمند)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و تاییدیه استاد راهنما 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>باشد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که پس از تا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>یید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استاد راهنما بایستی به 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>تایید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شورای پژوهشی دانشکده نیز برسد.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 xml:space="preserve"> چاپ یا پذیرش مقاله در مجلات علمی پژوهشی برای گرفتن مجوز دفاع از پایان نامه الزامی ندارد.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در صورت نداشتن </w:t>
      </w:r>
      <w:r w:rsidR="008115ED" w:rsidRPr="00E779E8">
        <w:rPr>
          <w:rFonts w:cs="B Mitra"/>
          <w:b/>
          <w:bCs/>
          <w:sz w:val="24"/>
          <w:szCs w:val="24"/>
          <w:lang w:bidi="fa-IR"/>
        </w:rPr>
        <w:t xml:space="preserve">acceptance 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 xml:space="preserve">یا چاپ 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>مقاله از یکی از مجلات علمی پژوهشی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 xml:space="preserve"> معتبر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، نمره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 xml:space="preserve"> پایان نامه و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رساله 4 ، از 5/17 نمره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 xml:space="preserve"> (هفده و نیم)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محاسبه خواهد شد. 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 xml:space="preserve">(خاطر نشان می گردد که </w:t>
      </w:r>
      <w:r w:rsidR="003452F6">
        <w:rPr>
          <w:rFonts w:cs="B Mitra"/>
          <w:b/>
          <w:bCs/>
          <w:sz w:val="24"/>
          <w:szCs w:val="24"/>
          <w:lang w:bidi="fa-IR"/>
        </w:rPr>
        <w:t>Submit</w:t>
      </w:r>
      <w:r w:rsidR="003452F6">
        <w:rPr>
          <w:rFonts w:cs="B Mitra" w:hint="cs"/>
          <w:b/>
          <w:bCs/>
          <w:sz w:val="24"/>
          <w:szCs w:val="24"/>
          <w:rtl/>
          <w:lang w:bidi="fa-IR"/>
        </w:rPr>
        <w:t xml:space="preserve"> مقاله برای یک ژورنال، برای کسب دو و نیم نمره مقاله در محاسبه نمره نهایی پایان نامه دانشجویان کفایت نمی کند).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در صورت داشتن </w:t>
      </w:r>
      <w:r w:rsidR="008115ED" w:rsidRPr="00E779E8">
        <w:rPr>
          <w:rFonts w:cs="B Mitra"/>
          <w:b/>
          <w:bCs/>
          <w:sz w:val="24"/>
          <w:szCs w:val="24"/>
          <w:lang w:bidi="fa-IR"/>
        </w:rPr>
        <w:t xml:space="preserve">acceptance 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از یکی از مجلات علمی پژوهشی</w:t>
      </w:r>
      <w:r w:rsidR="00A7658B">
        <w:rPr>
          <w:rFonts w:cs="B Mitra" w:hint="cs"/>
          <w:b/>
          <w:bCs/>
          <w:sz w:val="24"/>
          <w:szCs w:val="24"/>
          <w:rtl/>
          <w:lang w:bidi="fa-IR"/>
        </w:rPr>
        <w:t xml:space="preserve"> معتبر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 xml:space="preserve"> نمره مقاله مطابق با جدول محاسبه امتیازات مقالات </w:t>
      </w:r>
      <w:r w:rsidR="00A7658B">
        <w:rPr>
          <w:rFonts w:cs="B Mitra" w:hint="cs"/>
          <w:b/>
          <w:bCs/>
          <w:sz w:val="24"/>
          <w:szCs w:val="24"/>
          <w:rtl/>
          <w:lang w:bidi="fa-IR"/>
        </w:rPr>
        <w:t>(ابلاغی از سوی معاونت محترم تحقیقات و فناوری دانشگاه موضوع نامه 25/ 807935)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>، محاسبه و به نمره پایان نامه افزوده می گردد.</w:t>
      </w:r>
      <w:r w:rsidR="004E7265">
        <w:rPr>
          <w:rFonts w:cs="B Mitra" w:hint="cs"/>
          <w:b/>
          <w:bCs/>
          <w:sz w:val="24"/>
          <w:szCs w:val="24"/>
          <w:rtl/>
          <w:lang w:bidi="fa-IR"/>
        </w:rPr>
        <w:t xml:space="preserve"> همچنین یک ونیم نمره بابت رعایت نظم و مقررات </w:t>
      </w:r>
      <w:r w:rsidR="004E7265" w:rsidRPr="004E7265">
        <w:rPr>
          <w:rFonts w:cs="B Mitra" w:hint="cs"/>
          <w:b/>
          <w:bCs/>
          <w:sz w:val="24"/>
          <w:szCs w:val="24"/>
          <w:rtl/>
          <w:lang w:bidi="fa-IR"/>
        </w:rPr>
        <w:t>پژوهشی (همچون تصویب پروپوزال در زمان مجاز، دفاع از پایان نامه در زمان مجاز و ارائه به موقع دو گزارش پیشرفت کار پایان نامه) در نظر گرفته شده</w:t>
      </w:r>
      <w:r w:rsidR="00041AFB">
        <w:rPr>
          <w:rFonts w:cs="B Mitra" w:hint="cs"/>
          <w:b/>
          <w:bCs/>
          <w:sz w:val="24"/>
          <w:szCs w:val="24"/>
          <w:rtl/>
          <w:lang w:bidi="fa-IR"/>
        </w:rPr>
        <w:t xml:space="preserve"> است. همچنین </w:t>
      </w:r>
      <w:r w:rsidR="00AC6514">
        <w:rPr>
          <w:rFonts w:cs="B Mitra" w:hint="cs"/>
          <w:b/>
          <w:bCs/>
          <w:sz w:val="24"/>
          <w:szCs w:val="24"/>
          <w:rtl/>
          <w:lang w:bidi="fa-IR"/>
        </w:rPr>
        <w:t xml:space="preserve">به </w:t>
      </w:r>
      <w:r w:rsidR="00041AFB">
        <w:rPr>
          <w:rFonts w:cs="B Mitra" w:hint="cs"/>
          <w:b/>
          <w:bCs/>
          <w:sz w:val="24"/>
          <w:szCs w:val="24"/>
          <w:rtl/>
          <w:lang w:bidi="fa-IR"/>
        </w:rPr>
        <w:t xml:space="preserve">ارائه سخنرانی </w:t>
      </w:r>
      <w:r w:rsidR="00AC6514">
        <w:rPr>
          <w:rFonts w:cs="B Mitra" w:hint="cs"/>
          <w:b/>
          <w:bCs/>
          <w:sz w:val="24"/>
          <w:szCs w:val="24"/>
          <w:rtl/>
          <w:lang w:bidi="fa-IR"/>
        </w:rPr>
        <w:t>در کنفرانس ها وهمایش های داخلی یا</w:t>
      </w:r>
      <w:r w:rsidR="00041AFB">
        <w:rPr>
          <w:rFonts w:cs="B Mitra" w:hint="cs"/>
          <w:b/>
          <w:bCs/>
          <w:sz w:val="24"/>
          <w:szCs w:val="24"/>
          <w:rtl/>
          <w:lang w:bidi="fa-IR"/>
        </w:rPr>
        <w:t xml:space="preserve"> خارجی </w:t>
      </w:r>
      <w:r w:rsidR="00AC6514">
        <w:rPr>
          <w:rFonts w:cs="B Mitra" w:hint="cs"/>
          <w:b/>
          <w:bCs/>
          <w:sz w:val="24"/>
          <w:szCs w:val="24"/>
          <w:rtl/>
          <w:lang w:bidi="fa-IR"/>
        </w:rPr>
        <w:t xml:space="preserve">و ارائه </w:t>
      </w:r>
      <w:r w:rsidR="00041AFB">
        <w:rPr>
          <w:rFonts w:cs="B Mitra" w:hint="cs"/>
          <w:b/>
          <w:bCs/>
          <w:sz w:val="24"/>
          <w:szCs w:val="24"/>
          <w:rtl/>
          <w:lang w:bidi="fa-IR"/>
        </w:rPr>
        <w:t>پوستر</w:t>
      </w:r>
      <w:r w:rsidR="00AC6514">
        <w:rPr>
          <w:rFonts w:cs="B Mitra" w:hint="cs"/>
          <w:b/>
          <w:bCs/>
          <w:sz w:val="24"/>
          <w:szCs w:val="24"/>
          <w:rtl/>
          <w:lang w:bidi="fa-IR"/>
        </w:rPr>
        <w:t>توسط دانشجو نیز مطابق دستورالعمل ابلاغی فوق الذکر نمره ت</w:t>
      </w:r>
      <w:r w:rsidR="00127F22">
        <w:rPr>
          <w:rFonts w:cs="B Mitra" w:hint="cs"/>
          <w:b/>
          <w:bCs/>
          <w:sz w:val="24"/>
          <w:szCs w:val="24"/>
          <w:rtl/>
          <w:lang w:bidi="fa-IR"/>
        </w:rPr>
        <w:t>علق خواهد گرفت. همچنین مصوب گردیده</w:t>
      </w:r>
      <w:r w:rsidR="00AC6514">
        <w:rPr>
          <w:rFonts w:cs="B Mitra" w:hint="cs"/>
          <w:b/>
          <w:bCs/>
          <w:sz w:val="24"/>
          <w:szCs w:val="24"/>
          <w:rtl/>
          <w:lang w:bidi="fa-IR"/>
        </w:rPr>
        <w:t xml:space="preserve"> که برای مقالات منتج از طرح های تحقیقاتی دانشجویی (مصوب شده در کمیته تحقیقات دانشجویی و شورای پژوهشی دانشگاه علوم پزشکی بیرجند) که در آن ها دانشجو مجری طرح بوده و در مقاله مستخرج نویسنده اول یا مسئول باشد، مشابه امتیازدهی مقالات حاصل از پایان نامه دانشجویان عمل شود ونمره اخذ شده به نمره پایان نامه دانشجو افزوده گردد.</w:t>
      </w:r>
    </w:p>
    <w:p w:rsidR="000A5AE4" w:rsidRDefault="00986BDF" w:rsidP="000A5AE4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5</w:t>
      </w:r>
      <w:r w:rsidR="008115ED" w:rsidRPr="00E779E8">
        <w:rPr>
          <w:rFonts w:cs="B Mitra" w:hint="cs"/>
          <w:b/>
          <w:bCs/>
          <w:sz w:val="24"/>
          <w:szCs w:val="24"/>
          <w:rtl/>
          <w:lang w:bidi="fa-IR"/>
        </w:rPr>
        <w:t>- فاصله زمان ثبت موضوع پایان نامه ( تصویب در شورای پژوهشی دانشگاه ) تا زمان دفاع آن نباید کمتر از یکسال باشد.</w:t>
      </w:r>
    </w:p>
    <w:p w:rsidR="00B00B3C" w:rsidRDefault="00986BDF" w:rsidP="00C06CC1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6</w:t>
      </w:r>
      <w:r w:rsidR="00B00B3C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 w:rsidR="00C06CC1">
        <w:rPr>
          <w:rFonts w:cs="B Mitra" w:hint="cs"/>
          <w:b/>
          <w:bCs/>
          <w:sz w:val="24"/>
          <w:szCs w:val="24"/>
          <w:rtl/>
          <w:lang w:bidi="fa-IR"/>
        </w:rPr>
        <w:t xml:space="preserve">مقرر گردید در صورتیکه دانشجو مستنداتی دال بر ارسال مقاله به صورت غیر همزمان </w:t>
      </w:r>
      <w:r w:rsidR="00E23796">
        <w:rPr>
          <w:rFonts w:cs="B Mitra" w:hint="cs"/>
          <w:b/>
          <w:bCs/>
          <w:sz w:val="24"/>
          <w:szCs w:val="24"/>
          <w:rtl/>
          <w:lang w:bidi="fa-IR"/>
        </w:rPr>
        <w:t xml:space="preserve">به سه مجله علمی پژوهشی معتبر به شورای پژوهشی دانشکده ارائه دهد که در آنها مجله مذکور، مقاله ارسال شده را </w:t>
      </w:r>
      <w:r w:rsidR="00E23796">
        <w:rPr>
          <w:rFonts w:cs="B Mitra"/>
          <w:b/>
          <w:bCs/>
          <w:sz w:val="24"/>
          <w:szCs w:val="24"/>
          <w:lang w:bidi="fa-IR"/>
        </w:rPr>
        <w:t>reject</w:t>
      </w:r>
      <w:r w:rsidR="00E23796">
        <w:rPr>
          <w:rFonts w:cs="B Mitra" w:hint="cs"/>
          <w:b/>
          <w:bCs/>
          <w:sz w:val="24"/>
          <w:szCs w:val="24"/>
          <w:rtl/>
          <w:lang w:bidi="fa-IR"/>
        </w:rPr>
        <w:t xml:space="preserve"> نموده باشد، تا سقف یک نمره به نمره نهایی پایان نامه دانشجو</w:t>
      </w:r>
      <w:r w:rsidR="00B94035">
        <w:rPr>
          <w:rFonts w:cs="B Mitra" w:hint="cs"/>
          <w:b/>
          <w:bCs/>
          <w:sz w:val="24"/>
          <w:szCs w:val="24"/>
          <w:rtl/>
          <w:lang w:bidi="fa-IR"/>
        </w:rPr>
        <w:t xml:space="preserve"> با نظر شورای پژوهشی دانشکده</w:t>
      </w:r>
      <w:r w:rsidR="00E23796">
        <w:rPr>
          <w:rFonts w:cs="B Mitra" w:hint="cs"/>
          <w:b/>
          <w:bCs/>
          <w:sz w:val="24"/>
          <w:szCs w:val="24"/>
          <w:rtl/>
          <w:lang w:bidi="fa-IR"/>
        </w:rPr>
        <w:t xml:space="preserve"> اضافه گردد.</w:t>
      </w:r>
    </w:p>
    <w:p w:rsidR="00B94035" w:rsidRDefault="00986BDF" w:rsidP="00A55C7A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B94035">
        <w:rPr>
          <w:rFonts w:cs="B Mitra" w:hint="cs"/>
          <w:b/>
          <w:bCs/>
          <w:sz w:val="24"/>
          <w:szCs w:val="24"/>
          <w:rtl/>
          <w:lang w:bidi="fa-IR"/>
        </w:rPr>
        <w:t>- سقف پایان نامه های اعضای هیئت علمی بر حسب مرتبه علمی و بر اساس دستورالعمل ابلاغی معونت محترم تحقیقات وفناوری دانشگاه (موضوع نامه شماره 25/912022</w:t>
      </w:r>
      <w:r w:rsidR="00B94035">
        <w:rPr>
          <w:rFonts w:cs="B Mitra"/>
          <w:b/>
          <w:bCs/>
          <w:sz w:val="24"/>
          <w:szCs w:val="24"/>
          <w:lang w:bidi="fa-IR"/>
        </w:rPr>
        <w:t xml:space="preserve">( </w:t>
      </w:r>
      <w:r w:rsidR="00B94035">
        <w:rPr>
          <w:rFonts w:cs="B Mitra" w:hint="cs"/>
          <w:b/>
          <w:bCs/>
          <w:sz w:val="24"/>
          <w:szCs w:val="24"/>
          <w:rtl/>
          <w:lang w:bidi="fa-IR"/>
        </w:rPr>
        <w:t xml:space="preserve"> از ابتدای دی ماه 98 محاسبه شده و ملاک عمل قرار </w:t>
      </w:r>
      <w:r w:rsidR="00A55C7A">
        <w:rPr>
          <w:rFonts w:cs="B Mitra" w:hint="cs"/>
          <w:b/>
          <w:bCs/>
          <w:sz w:val="24"/>
          <w:szCs w:val="24"/>
          <w:rtl/>
          <w:lang w:bidi="fa-IR"/>
        </w:rPr>
        <w:t xml:space="preserve">می </w:t>
      </w:r>
      <w:r w:rsidR="00B94035">
        <w:rPr>
          <w:rFonts w:cs="B Mitra" w:hint="cs"/>
          <w:b/>
          <w:bCs/>
          <w:sz w:val="24"/>
          <w:szCs w:val="24"/>
          <w:rtl/>
          <w:lang w:bidi="fa-IR"/>
        </w:rPr>
        <w:t>گیرد.</w:t>
      </w:r>
      <w:r w:rsidR="00A55C7A">
        <w:rPr>
          <w:rFonts w:cs="B Mitra" w:hint="cs"/>
          <w:b/>
          <w:bCs/>
          <w:sz w:val="24"/>
          <w:szCs w:val="24"/>
          <w:rtl/>
          <w:lang w:bidi="fa-IR"/>
        </w:rPr>
        <w:t xml:space="preserve"> (به طورمعمول، استادیار: 3 پایان نامه دکترای عمومی به عنوان استاد راهنما و 3 پایان نامه به عنوان مشاور. </w:t>
      </w:r>
      <w:r w:rsidR="00A55C7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A55C7A">
        <w:rPr>
          <w:rFonts w:cs="B Mitra" w:hint="cs"/>
          <w:b/>
          <w:bCs/>
          <w:sz w:val="24"/>
          <w:szCs w:val="24"/>
          <w:rtl/>
          <w:lang w:bidi="fa-IR"/>
        </w:rPr>
        <w:t xml:space="preserve"> دانشیار: 4 پایان نامه دکترای عمومی به عنوان استاد راهنما و 4 پایان نامه به عنوان مشاور.)</w:t>
      </w:r>
    </w:p>
    <w:p w:rsidR="00A123EF" w:rsidRPr="00B00B3C" w:rsidRDefault="00A123EF" w:rsidP="00A7658B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sectPr w:rsidR="00A123EF" w:rsidRPr="00B00B3C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413E"/>
    <w:multiLevelType w:val="hybridMultilevel"/>
    <w:tmpl w:val="091CBA54"/>
    <w:lvl w:ilvl="0" w:tplc="4F98E4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B25"/>
    <w:rsid w:val="00041AFB"/>
    <w:rsid w:val="000558D9"/>
    <w:rsid w:val="0005792C"/>
    <w:rsid w:val="00083305"/>
    <w:rsid w:val="000A5AE4"/>
    <w:rsid w:val="000C17D2"/>
    <w:rsid w:val="000D1589"/>
    <w:rsid w:val="00127F22"/>
    <w:rsid w:val="00130542"/>
    <w:rsid w:val="001A3618"/>
    <w:rsid w:val="001C746B"/>
    <w:rsid w:val="00210F28"/>
    <w:rsid w:val="002333AF"/>
    <w:rsid w:val="0025131F"/>
    <w:rsid w:val="002B735D"/>
    <w:rsid w:val="00312F57"/>
    <w:rsid w:val="003315E9"/>
    <w:rsid w:val="003452F6"/>
    <w:rsid w:val="0037288B"/>
    <w:rsid w:val="003B252F"/>
    <w:rsid w:val="003C76DC"/>
    <w:rsid w:val="003D2EE8"/>
    <w:rsid w:val="003E7D32"/>
    <w:rsid w:val="004370E2"/>
    <w:rsid w:val="0044664A"/>
    <w:rsid w:val="004666C4"/>
    <w:rsid w:val="004E7265"/>
    <w:rsid w:val="005231D0"/>
    <w:rsid w:val="005273B3"/>
    <w:rsid w:val="00533FFC"/>
    <w:rsid w:val="00541FA9"/>
    <w:rsid w:val="005E423D"/>
    <w:rsid w:val="005F4D05"/>
    <w:rsid w:val="00625A66"/>
    <w:rsid w:val="00646913"/>
    <w:rsid w:val="006F21AD"/>
    <w:rsid w:val="00704AAD"/>
    <w:rsid w:val="00710C04"/>
    <w:rsid w:val="0073220C"/>
    <w:rsid w:val="00741057"/>
    <w:rsid w:val="00757B66"/>
    <w:rsid w:val="00791352"/>
    <w:rsid w:val="007A4A4E"/>
    <w:rsid w:val="007B7E69"/>
    <w:rsid w:val="007E7F0A"/>
    <w:rsid w:val="008115ED"/>
    <w:rsid w:val="00813728"/>
    <w:rsid w:val="00826A52"/>
    <w:rsid w:val="00874914"/>
    <w:rsid w:val="008F0633"/>
    <w:rsid w:val="00927CAC"/>
    <w:rsid w:val="009552AB"/>
    <w:rsid w:val="00955AA4"/>
    <w:rsid w:val="00956D2B"/>
    <w:rsid w:val="00961CD2"/>
    <w:rsid w:val="00980B25"/>
    <w:rsid w:val="00986BDF"/>
    <w:rsid w:val="009E00B2"/>
    <w:rsid w:val="00A123EF"/>
    <w:rsid w:val="00A13707"/>
    <w:rsid w:val="00A46EFC"/>
    <w:rsid w:val="00A55C7A"/>
    <w:rsid w:val="00A7658B"/>
    <w:rsid w:val="00AB61D9"/>
    <w:rsid w:val="00AC6514"/>
    <w:rsid w:val="00AE283A"/>
    <w:rsid w:val="00B00B3C"/>
    <w:rsid w:val="00B271A4"/>
    <w:rsid w:val="00B94035"/>
    <w:rsid w:val="00C06CC1"/>
    <w:rsid w:val="00C81F0D"/>
    <w:rsid w:val="00C969E8"/>
    <w:rsid w:val="00CC09F6"/>
    <w:rsid w:val="00D91B0A"/>
    <w:rsid w:val="00E23796"/>
    <w:rsid w:val="00E43B68"/>
    <w:rsid w:val="00E91F0A"/>
    <w:rsid w:val="00ED2EAF"/>
    <w:rsid w:val="00F078F5"/>
    <w:rsid w:val="00F27516"/>
    <w:rsid w:val="00F30884"/>
    <w:rsid w:val="00F539AD"/>
    <w:rsid w:val="00FB45A7"/>
    <w:rsid w:val="00FD78FB"/>
    <w:rsid w:val="00FE20B5"/>
    <w:rsid w:val="00F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BEA0-ADD5-4491-9F72-CF6A735E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0919931634</cp:lastModifiedBy>
  <cp:revision>58</cp:revision>
  <dcterms:created xsi:type="dcterms:W3CDTF">2019-02-12T14:51:00Z</dcterms:created>
  <dcterms:modified xsi:type="dcterms:W3CDTF">2019-11-20T05:52:00Z</dcterms:modified>
</cp:coreProperties>
</file>